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887B5" w14:textId="7E46444D" w:rsidR="002F34E4" w:rsidRDefault="00B15AF5" w:rsidP="002F34E4">
      <w:pPr>
        <w:spacing w:after="0" w:line="240" w:lineRule="auto"/>
        <w:jc w:val="center"/>
        <w:rPr>
          <w:rFonts w:ascii="Times New Roman" w:hAnsi="Times New Roman" w:cs="Times New Roman"/>
          <w:b/>
          <w:color w:val="171796"/>
          <w:sz w:val="40"/>
          <w:szCs w:val="40"/>
        </w:rPr>
      </w:pPr>
      <w:r>
        <w:rPr>
          <w:rFonts w:ascii="Times New Roman" w:hAnsi="Times New Roman" w:cs="Times New Roman"/>
          <w:b/>
          <w:color w:val="171796"/>
          <w:sz w:val="40"/>
          <w:szCs w:val="40"/>
          <w:lang w:val="hr-HR"/>
        </w:rPr>
        <w:t xml:space="preserve">Sveučilište u Zagrebu </w:t>
      </w:r>
      <w:r>
        <w:rPr>
          <w:rFonts w:ascii="Times New Roman" w:hAnsi="Times New Roman" w:cs="Times New Roman"/>
          <w:b/>
          <w:color w:val="171796"/>
          <w:sz w:val="40"/>
          <w:szCs w:val="40"/>
          <w:lang w:val="hr-HR"/>
        </w:rPr>
        <w:t>Agronomski</w:t>
      </w:r>
      <w:r>
        <w:rPr>
          <w:rFonts w:ascii="Times New Roman" w:hAnsi="Times New Roman" w:cs="Times New Roman"/>
          <w:b/>
          <w:color w:val="171796"/>
          <w:sz w:val="40"/>
          <w:szCs w:val="40"/>
          <w:lang w:val="hr-HR"/>
        </w:rPr>
        <w:t xml:space="preserve"> fakultet</w:t>
      </w:r>
    </w:p>
    <w:p w14:paraId="5E3AFA54" w14:textId="77777777" w:rsidR="002F34E4" w:rsidRDefault="002F34E4" w:rsidP="002F34E4">
      <w:pPr>
        <w:spacing w:after="0" w:line="240" w:lineRule="auto"/>
        <w:jc w:val="center"/>
        <w:rPr>
          <w:rFonts w:ascii="Times New Roman" w:hAnsi="Times New Roman" w:cs="Times New Roman"/>
          <w:b/>
          <w:color w:val="171796"/>
          <w:sz w:val="40"/>
          <w:szCs w:val="40"/>
        </w:rPr>
      </w:pPr>
    </w:p>
    <w:p w14:paraId="17A23E9C" w14:textId="4C78D788" w:rsidR="002F34E4" w:rsidRPr="003158D4" w:rsidRDefault="00B15AF5" w:rsidP="002F34E4">
      <w:pPr>
        <w:spacing w:after="0" w:line="240" w:lineRule="auto"/>
        <w:jc w:val="center"/>
        <w:rPr>
          <w:rFonts w:ascii="Times New Roman" w:hAnsi="Times New Roman" w:cs="Times New Roman"/>
          <w:b/>
          <w:color w:val="171796"/>
          <w:sz w:val="40"/>
          <w:szCs w:val="40"/>
        </w:rPr>
      </w:pPr>
      <w:r>
        <w:rPr>
          <w:rFonts w:ascii="Times New Roman" w:hAnsi="Times New Roman" w:cs="Times New Roman"/>
          <w:b/>
          <w:color w:val="171796"/>
          <w:sz w:val="40"/>
          <w:szCs w:val="40"/>
          <w:lang w:val="hr-HR"/>
        </w:rPr>
        <w:t>Poziv za financiranje institucionalnih istraživačkih projekata</w:t>
      </w:r>
    </w:p>
    <w:p w14:paraId="4648B532" w14:textId="77777777" w:rsidR="002F34E4" w:rsidRDefault="002F34E4" w:rsidP="002F34E4">
      <w:pPr>
        <w:spacing w:after="0" w:line="240" w:lineRule="auto"/>
        <w:jc w:val="center"/>
        <w:rPr>
          <w:rFonts w:ascii="Times New Roman" w:hAnsi="Times New Roman" w:cs="Times New Roman"/>
          <w:b/>
          <w:sz w:val="28"/>
        </w:rPr>
      </w:pPr>
    </w:p>
    <w:p w14:paraId="11B0221C" w14:textId="29573025"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B1FDF">
        <w:rPr>
          <w:rFonts w:ascii="Times New Roman" w:eastAsiaTheme="minorEastAsia" w:hAnsi="Times New Roman" w:cs="Times New Roman"/>
          <w:b/>
          <w:bCs/>
          <w:color w:val="171796"/>
          <w:sz w:val="28"/>
          <w:szCs w:val="40"/>
          <w:lang w:val="hr-HR" w:eastAsia="hr-HR"/>
        </w:rPr>
        <w:t>4</w:t>
      </w:r>
      <w:r w:rsidR="002F34E4">
        <w:rPr>
          <w:rFonts w:ascii="Times New Roman" w:eastAsiaTheme="minorEastAsia" w:hAnsi="Times New Roman" w:cs="Times New Roman"/>
          <w:b/>
          <w:bCs/>
          <w:color w:val="171796"/>
          <w:sz w:val="28"/>
          <w:szCs w:val="40"/>
          <w:lang w:val="hr-HR" w:eastAsia="hr-HR"/>
        </w:rPr>
        <w:t>.</w:t>
      </w:r>
      <w:r w:rsidR="00D7744E" w:rsidRPr="00564A41">
        <w:rPr>
          <w:rFonts w:ascii="Times New Roman" w:eastAsiaTheme="minorEastAsia" w:hAnsi="Times New Roman" w:cs="Times New Roman"/>
          <w:b/>
          <w:bCs/>
          <w:color w:val="171796"/>
          <w:sz w:val="28"/>
          <w:szCs w:val="40"/>
          <w:lang w:val="hr-HR" w:eastAsia="hr-HR"/>
        </w:rPr>
        <w:t xml:space="preserve"> </w:t>
      </w:r>
    </w:p>
    <w:p w14:paraId="39218A7E" w14:textId="77777777" w:rsidR="002F34E4"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59174FE0" w:rsidR="00D7744E" w:rsidRPr="00D7744E" w:rsidRDefault="002F34E4" w:rsidP="00D7744E">
      <w:pPr>
        <w:jc w:val="center"/>
        <w:rPr>
          <w:rFonts w:ascii="TimesNewRomanPS-BoldMT" w:hAnsi="TimesNewRomanPS-BoldMT"/>
          <w:b/>
          <w:bCs/>
          <w:color w:val="000000"/>
          <w:sz w:val="28"/>
          <w:szCs w:val="28"/>
          <w:lang w:val="hr-HR"/>
        </w:rPr>
      </w:pPr>
      <w:r>
        <w:rPr>
          <w:rFonts w:ascii="TimesNewRomanPS-BoldMT" w:hAnsi="TimesNewRomanPS-BoldMT" w:hint="eastAsia"/>
          <w:b/>
          <w:bCs/>
          <w:color w:val="000000"/>
          <w:sz w:val="28"/>
          <w:szCs w:val="28"/>
          <w:lang w:val="hr-HR"/>
        </w:rPr>
        <w:t>„</w:t>
      </w:r>
      <w:r w:rsidRPr="00D7744E">
        <w:rPr>
          <w:rFonts w:ascii="TimesNewRomanPS-BoldMT" w:hAnsi="TimesNewRomanPS-BoldMT"/>
          <w:b/>
          <w:bCs/>
          <w:color w:val="000000"/>
          <w:sz w:val="28"/>
          <w:szCs w:val="28"/>
          <w:lang w:val="hr-HR"/>
        </w:rPr>
        <w:t xml:space="preserve">ne nanosi bitnu </w:t>
      </w:r>
      <w:proofErr w:type="gramStart"/>
      <w:r w:rsidRPr="00D7744E">
        <w:rPr>
          <w:rFonts w:ascii="TimesNewRomanPS-BoldMT" w:hAnsi="TimesNewRomanPS-BoldMT"/>
          <w:b/>
          <w:bCs/>
          <w:color w:val="000000"/>
          <w:sz w:val="28"/>
          <w:szCs w:val="28"/>
          <w:lang w:val="hr-HR"/>
        </w:rPr>
        <w:t>štet</w:t>
      </w:r>
      <w:r>
        <w:rPr>
          <w:rFonts w:ascii="TimesNewRomanPS-BoldMT" w:hAnsi="TimesNewRomanPS-BoldMT"/>
          <w:b/>
          <w:bCs/>
          <w:color w:val="000000"/>
          <w:sz w:val="28"/>
          <w:szCs w:val="28"/>
          <w:lang w:val="hr-HR"/>
        </w:rPr>
        <w:t>u“</w:t>
      </w:r>
      <w:r>
        <w:rPr>
          <w:rFonts w:ascii="TimesNewRomanPS-BoldMT" w:hAnsi="TimesNewRomanPS-BoldMT" w:hint="eastAsia"/>
          <w:b/>
          <w:bCs/>
          <w:color w:val="000000"/>
          <w:sz w:val="28"/>
          <w:szCs w:val="28"/>
          <w:lang w:val="hr-HR"/>
        </w:rPr>
        <w:t xml:space="preserve"> </w:t>
      </w:r>
      <w:r>
        <w:rPr>
          <w:rFonts w:ascii="TimesNewRomanPS-BoldMT" w:hAnsi="TimesNewRomanPS-BoldMT"/>
          <w:b/>
          <w:bCs/>
          <w:color w:val="000000"/>
          <w:sz w:val="28"/>
          <w:szCs w:val="28"/>
          <w:lang w:val="hr-HR"/>
        </w:rPr>
        <w:t>(</w:t>
      </w:r>
      <w:proofErr w:type="gramEnd"/>
      <w:r>
        <w:rPr>
          <w:rFonts w:ascii="TimesNewRomanPS-BoldMT" w:hAnsi="TimesNewRomanPS-BoldMT"/>
          <w:b/>
          <w:bCs/>
          <w:color w:val="000000"/>
          <w:sz w:val="28"/>
          <w:szCs w:val="28"/>
          <w:lang w:val="hr-HR"/>
        </w:rPr>
        <w:t>DNSH)</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 xml:space="preserve">Načelo </w:t>
      </w:r>
      <w:proofErr w:type="spellStart"/>
      <w:r w:rsidR="002B54B8" w:rsidRPr="00D7744E">
        <w:rPr>
          <w:rFonts w:ascii="Times New Roman" w:hAnsi="Times New Roman" w:cs="Times New Roman"/>
          <w:sz w:val="24"/>
          <w:szCs w:val="24"/>
          <w:lang w:val="hr-HR"/>
        </w:rPr>
        <w:t>nenanošenja</w:t>
      </w:r>
      <w:proofErr w:type="spellEnd"/>
      <w:r w:rsidR="002B54B8" w:rsidRPr="00D7744E">
        <w:rPr>
          <w:rFonts w:ascii="Times New Roman" w:hAnsi="Times New Roman" w:cs="Times New Roman"/>
          <w:sz w:val="24"/>
          <w:szCs w:val="24"/>
          <w:lang w:val="hr-HR"/>
        </w:rPr>
        <w:t xml:space="preserve"> bitne štete (</w:t>
      </w:r>
      <w:r w:rsidR="002B54B8" w:rsidRPr="00D7744E">
        <w:rPr>
          <w:rFonts w:ascii="Times New Roman" w:hAnsi="Times New Roman" w:cs="Times New Roman"/>
          <w:i/>
          <w:sz w:val="24"/>
          <w:szCs w:val="24"/>
          <w:lang w:val="hr-HR"/>
        </w:rPr>
        <w:t xml:space="preserve">Do No </w:t>
      </w:r>
      <w:proofErr w:type="spellStart"/>
      <w:r w:rsidR="002B54B8" w:rsidRPr="00D7744E">
        <w:rPr>
          <w:rFonts w:ascii="Times New Roman" w:hAnsi="Times New Roman" w:cs="Times New Roman"/>
          <w:i/>
          <w:sz w:val="24"/>
          <w:szCs w:val="24"/>
          <w:lang w:val="hr-HR"/>
        </w:rPr>
        <w:t>Signficant</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Harm</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Principle</w:t>
      </w:r>
      <w:proofErr w:type="spellEnd"/>
      <w:r w:rsidR="002B54B8" w:rsidRPr="00D7744E">
        <w:rPr>
          <w:rFonts w:ascii="Times New Roman" w:hAnsi="Times New Roman" w:cs="Times New Roman"/>
          <w:i/>
          <w:sz w:val="24"/>
          <w:szCs w:val="24"/>
          <w:lang w:val="hr-HR"/>
        </w:rPr>
        <w:t xml:space="preserv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proofErr w:type="spellStart"/>
      <w:r w:rsidR="002B54B8" w:rsidRPr="00D7744E">
        <w:rPr>
          <w:rFonts w:ascii="Times New Roman" w:hAnsi="Times New Roman" w:cs="Times New Roman"/>
          <w:i/>
          <w:sz w:val="24"/>
          <w:szCs w:val="24"/>
          <w:lang w:val="hr-HR"/>
        </w:rPr>
        <w:t>safeguard</w:t>
      </w:r>
      <w:proofErr w:type="spellEnd"/>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0"/>
          <w:footerReference w:type="default" r:id="rId11"/>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Reetkatablice"/>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Referencafusnot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Referencafusnot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Referencafusnot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Referencafusnot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lastRenderedPageBreak/>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Reetkatablice"/>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5"/>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gridSpan w:val="2"/>
          </w:tcPr>
          <w:p w14:paraId="47AEBC38" w14:textId="6458C37E"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00994D0C"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gridSpan w:val="2"/>
          </w:tcPr>
          <w:p w14:paraId="1921C3B8"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5"/>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gridSpan w:val="2"/>
          </w:tcPr>
          <w:p w14:paraId="5970BA15" w14:textId="7A4AB59A"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sidRPr="00603C6E">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gridSpan w:val="2"/>
          </w:tcPr>
          <w:p w14:paraId="3486AA81" w14:textId="439209FF"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gridSpan w:val="2"/>
          </w:tcPr>
          <w:p w14:paraId="5A4AD996"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Ako procjena utjecaja na okoliš nije provedena, potvrdite da je odluka koja se zahtijeva u skladu s člankom 4. stavkom 5. točkom (b) (2) </w:t>
            </w:r>
            <w:r w:rsidRPr="00387019">
              <w:rPr>
                <w:rFonts w:ascii="Times New Roman" w:hAnsi="Times New Roman" w:cs="Times New Roman"/>
                <w:sz w:val="24"/>
                <w:szCs w:val="24"/>
                <w:lang w:val="hr-HR"/>
              </w:rPr>
              <w:lastRenderedPageBreak/>
              <w:t>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5"/>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387019"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w:t>
            </w:r>
            <w:proofErr w:type="spellStart"/>
            <w:r w:rsidR="00814CAD" w:rsidRPr="00387019">
              <w:rPr>
                <w:rFonts w:ascii="Times New Roman" w:hAnsi="Times New Roman" w:cs="Times New Roman"/>
                <w:sz w:val="24"/>
                <w:szCs w:val="24"/>
                <w:lang w:val="hr-HR"/>
              </w:rPr>
              <w:t>nZEB</w:t>
            </w:r>
            <w:proofErr w:type="spellEnd"/>
            <w:r w:rsidR="00814CAD" w:rsidRPr="00387019">
              <w:rPr>
                <w:rFonts w:ascii="Times New Roman" w:hAnsi="Times New Roman" w:cs="Times New Roman"/>
                <w:sz w:val="24"/>
                <w:szCs w:val="24"/>
                <w:lang w:val="hr-HR"/>
              </w:rPr>
              <w:t xml:space="preserve">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9172157" w:rsidR="00CF76EB" w:rsidRDefault="00B40657">
      <w:pPr>
        <w:pStyle w:val="Odlomakpopisa"/>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0F0B4A">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B40657" w:rsidP="00330A37">
      <w:pPr>
        <w:pStyle w:val="Odlomakpopisa"/>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Reetkatablice"/>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lastRenderedPageBreak/>
        <w:t xml:space="preserve">Primjena </w:t>
      </w:r>
      <w:r w:rsidRPr="00603C6E">
        <w:rPr>
          <w:rFonts w:ascii="Times New Roman" w:hAnsi="Times New Roman" w:cs="Times New Roman"/>
          <w:i/>
          <w:iCs/>
          <w:sz w:val="24"/>
          <w:szCs w:val="24"/>
          <w:lang w:val="hr-HR"/>
        </w:rPr>
        <w:t>Direktive 2000/60/EZ</w:t>
      </w:r>
      <w:r w:rsidR="00BA546C" w:rsidRPr="00603C6E">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Reetkatablice"/>
        <w:tblW w:w="5000" w:type="pct"/>
        <w:tblLook w:val="04A0" w:firstRow="1" w:lastRow="0" w:firstColumn="1" w:lastColumn="0" w:noHBand="0" w:noVBand="1"/>
      </w:tblPr>
      <w:tblGrid>
        <w:gridCol w:w="6170"/>
        <w:gridCol w:w="843"/>
        <w:gridCol w:w="2003"/>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814CAD" w:rsidRPr="004365A0">
              <w:rPr>
                <w:rFonts w:ascii="Times New Roman" w:hAnsi="Times New Roman" w:cs="Times New Roman"/>
                <w:sz w:val="24"/>
                <w:szCs w:val="24"/>
                <w:lang w:val="hr-HR"/>
              </w:rPr>
              <w:t xml:space="preserve"> </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Referencafusnot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Reetkatablice"/>
        <w:tblW w:w="5000" w:type="pct"/>
        <w:tblLook w:val="04A0" w:firstRow="1" w:lastRow="0" w:firstColumn="1" w:lastColumn="0" w:noHBand="0" w:noVBand="1"/>
      </w:tblPr>
      <w:tblGrid>
        <w:gridCol w:w="6170"/>
        <w:gridCol w:w="843"/>
        <w:gridCol w:w="2003"/>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Reetkatablice"/>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326AE45D" w:rsidR="00814CAD" w:rsidRDefault="00814CAD" w:rsidP="00814CAD">
      <w:pPr>
        <w:spacing w:before="100" w:beforeAutospacing="1" w:after="100" w:afterAutospacing="1"/>
        <w:jc w:val="both"/>
      </w:pPr>
      <w:r>
        <w:rPr>
          <w:rFonts w:ascii="Times New Roman" w:hAnsi="Times New Roman" w:cs="Times New Roman"/>
          <w:i/>
          <w:iCs/>
          <w:sz w:val="24"/>
          <w:szCs w:val="24"/>
          <w:lang w:val="hr-HR"/>
        </w:rPr>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3968353E" w:rsidR="00814CAD" w:rsidRDefault="009F3251" w:rsidP="00330A37">
            <w:pPr>
              <w:spacing w:after="60"/>
              <w:jc w:val="both"/>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Zakonom o sustavu civi</w:t>
            </w:r>
            <w:r w:rsidR="00BA546C">
              <w:rPr>
                <w:rFonts w:ascii="Times New Roman" w:hAnsi="Times New Roman" w:cs="Times New Roman"/>
                <w:sz w:val="24"/>
                <w:szCs w:val="24"/>
                <w:lang w:val="hr-HR"/>
              </w:rPr>
              <w:t xml:space="preserve">lne zaštite (NN 82/15, 118/18, </w:t>
            </w:r>
            <w:r w:rsidR="00814CAD" w:rsidRPr="00BC2A4F">
              <w:rPr>
                <w:rFonts w:ascii="Times New Roman" w:hAnsi="Times New Roman" w:cs="Times New Roman"/>
                <w:sz w:val="24"/>
                <w:szCs w:val="24"/>
                <w:lang w:val="hr-HR"/>
              </w:rPr>
              <w:t>31/20</w:t>
            </w:r>
            <w:r w:rsidR="00BA546C" w:rsidRPr="00603C6E">
              <w:rPr>
                <w:rFonts w:ascii="Times New Roman" w:hAnsi="Times New Roman" w:cs="Times New Roman"/>
                <w:sz w:val="24"/>
                <w:szCs w:val="24"/>
                <w:lang w:val="hr-HR"/>
              </w:rPr>
              <w:t>, 20/21 i 114/22</w:t>
            </w:r>
            <w:r w:rsidR="00814CAD" w:rsidRPr="00603C6E">
              <w:rPr>
                <w:rFonts w:ascii="Times New Roman" w:hAnsi="Times New Roman" w:cs="Times New Roman"/>
                <w:sz w:val="24"/>
                <w:szCs w:val="24"/>
                <w:lang w:val="hr-HR"/>
              </w:rPr>
              <w:t>)?</w:t>
            </w:r>
            <w:r w:rsidR="00814CAD" w:rsidRPr="00461229">
              <w:rPr>
                <w:rFonts w:ascii="Times New Roman" w:hAnsi="Times New Roman" w:cs="Times New Roman"/>
                <w:i/>
                <w:iCs/>
                <w:sz w:val="24"/>
                <w:szCs w:val="24"/>
                <w:lang w:val="hr-HR"/>
              </w:rPr>
              <w:t xml:space="preserve"> </w:t>
            </w:r>
            <w:r w:rsidR="00814CAD">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Reetkatablice"/>
        <w:tblW w:w="5000" w:type="pct"/>
        <w:tblLook w:val="04A0" w:firstRow="1" w:lastRow="0" w:firstColumn="1" w:lastColumn="0" w:noHBand="0" w:noVBand="1"/>
      </w:tblPr>
      <w:tblGrid>
        <w:gridCol w:w="9016"/>
      </w:tblGrid>
      <w:tr w:rsidR="00BC652A" w:rsidRPr="001346BB"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7286082D" w14:textId="77777777" w:rsidR="00BC652A" w:rsidRPr="00DE01E6" w:rsidRDefault="00BC652A" w:rsidP="00BC652A">
            <w:pPr>
              <w:rPr>
                <w:rFonts w:ascii="Times New Roman" w:hAnsi="Times New Roman" w:cs="Times New Roman"/>
                <w:sz w:val="24"/>
                <w:szCs w:val="24"/>
                <w:lang w:val="hr-HR"/>
              </w:rPr>
            </w:pPr>
          </w:p>
          <w:p w14:paraId="1AF4AAD3"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374A1986"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bookmarkStart w:id="0" w:name="_GoBack"/>
            <w:bookmarkEnd w:id="0"/>
          </w:p>
          <w:p w14:paraId="30C1FE5A" w14:textId="77777777" w:rsidR="00BC652A" w:rsidRPr="00DE01E6" w:rsidRDefault="00BC652A" w:rsidP="00BC652A">
            <w:pPr>
              <w:rPr>
                <w:rFonts w:ascii="Times New Roman" w:hAnsi="Times New Roman" w:cs="Times New Roman"/>
                <w:sz w:val="24"/>
                <w:szCs w:val="24"/>
                <w:lang w:val="hr-HR"/>
              </w:rPr>
            </w:pP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D7B04" w14:textId="77777777" w:rsidR="00B40657" w:rsidRDefault="00B40657" w:rsidP="00D7744E">
      <w:pPr>
        <w:spacing w:after="0" w:line="240" w:lineRule="auto"/>
      </w:pPr>
      <w:r>
        <w:separator/>
      </w:r>
    </w:p>
  </w:endnote>
  <w:endnote w:type="continuationSeparator" w:id="0">
    <w:p w14:paraId="4C40AC39" w14:textId="77777777" w:rsidR="00B40657" w:rsidRDefault="00B40657"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6CA864B3" w:rsidR="00D7744E" w:rsidRPr="00014F15" w:rsidRDefault="00564A41" w:rsidP="00330A37">
            <w:pPr>
              <w:pStyle w:val="Podnoje"/>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D44E5" w14:textId="77777777" w:rsidR="00B40657" w:rsidRDefault="00B40657" w:rsidP="00D7744E">
      <w:pPr>
        <w:spacing w:after="0" w:line="240" w:lineRule="auto"/>
      </w:pPr>
      <w:r>
        <w:separator/>
      </w:r>
    </w:p>
  </w:footnote>
  <w:footnote w:type="continuationSeparator" w:id="0">
    <w:p w14:paraId="76168A83" w14:textId="77777777" w:rsidR="00B40657" w:rsidRDefault="00B40657" w:rsidP="00D7744E">
      <w:pPr>
        <w:spacing w:after="0" w:line="240" w:lineRule="auto"/>
      </w:pPr>
      <w:r>
        <w:continuationSeparator/>
      </w:r>
    </w:p>
  </w:footnote>
  <w:footnote w:id="1">
    <w:p w14:paraId="7DEF2107"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Tekstfusnote"/>
        <w:jc w:val="both"/>
        <w:rPr>
          <w:rFonts w:ascii="Times New Roman" w:hAnsi="Times New Roman" w:cs="Times New Roman"/>
          <w:lang w:val="hr-HR"/>
        </w:rPr>
      </w:pPr>
      <w:r w:rsidRPr="00330A37">
        <w:rPr>
          <w:rStyle w:val="Referencafusnot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3F2C1" w14:textId="5879F44B" w:rsidR="00C94B19" w:rsidRPr="00C94B19" w:rsidRDefault="00B15AF5" w:rsidP="00C94B19">
    <w:pPr>
      <w:tabs>
        <w:tab w:val="center" w:pos="4536"/>
        <w:tab w:val="right" w:pos="9072"/>
      </w:tabs>
      <w:spacing w:after="0" w:line="240" w:lineRule="auto"/>
      <w:rPr>
        <w:rFonts w:ascii="Calibri" w:eastAsia="Calibri" w:hAnsi="Calibri" w:cs="Times New Roman"/>
        <w:sz w:val="20"/>
        <w:szCs w:val="20"/>
        <w:lang w:val="hr-HR" w:eastAsia="hr-HR"/>
      </w:rPr>
    </w:pPr>
    <w:r w:rsidRPr="006E6A29">
      <w:rPr>
        <w:rFonts w:ascii="Times New Roman" w:eastAsia="Times New Roman" w:hAnsi="Times New Roman" w:cs="Times New Roman"/>
        <w:noProof/>
        <w:sz w:val="24"/>
        <w:szCs w:val="24"/>
        <w:lang w:eastAsia="hr-HR"/>
      </w:rPr>
      <w:drawing>
        <wp:anchor distT="0" distB="0" distL="114300" distR="114300" simplePos="0" relativeHeight="251659264" behindDoc="1" locked="0" layoutInCell="1" allowOverlap="1" wp14:anchorId="2179B686" wp14:editId="29C1F7A7">
          <wp:simplePos x="0" y="0"/>
          <wp:positionH relativeFrom="column">
            <wp:posOffset>3562350</wp:posOffset>
          </wp:positionH>
          <wp:positionV relativeFrom="paragraph">
            <wp:posOffset>-219710</wp:posOffset>
          </wp:positionV>
          <wp:extent cx="2627945" cy="828675"/>
          <wp:effectExtent l="0" t="0" r="1270" b="0"/>
          <wp:wrapNone/>
          <wp:docPr id="6" name="Slika 6" descr="C:\Users\Korisnik\AppData\Local\Temp\Rar$DIa12860.37655\1_znak+logotip_agr_uni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AppData\Local\Temp\Rar$DIa12860.37655\1_znak+logotip_agr_uni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94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4B19" w:rsidRPr="00C94B19">
      <w:rPr>
        <w:rFonts w:ascii="Calibri" w:eastAsia="Calibri" w:hAnsi="Calibri" w:cs="Times New Roman"/>
        <w:noProof/>
        <w:sz w:val="20"/>
        <w:szCs w:val="20"/>
        <w:lang w:val="hr-HR" w:eastAsia="hr-HR"/>
      </w:rPr>
      <w:drawing>
        <wp:inline distT="0" distB="0" distL="0" distR="0" wp14:anchorId="586494FA" wp14:editId="5C4C4351">
          <wp:extent cx="2108700" cy="5905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7616" cy="595848"/>
                  </a:xfrm>
                  <a:prstGeom prst="rect">
                    <a:avLst/>
                  </a:prstGeom>
                  <a:noFill/>
                </pic:spPr>
              </pic:pic>
            </a:graphicData>
          </a:graphic>
        </wp:inline>
      </w:drawing>
    </w:r>
    <w:r w:rsidR="00C94B19" w:rsidRPr="00C94B19">
      <w:rPr>
        <w:rFonts w:ascii="Calibri" w:eastAsia="Calibri" w:hAnsi="Calibri" w:cs="Times New Roman"/>
        <w:sz w:val="20"/>
        <w:szCs w:val="20"/>
        <w:lang w:val="hr-HR" w:eastAsia="hr-HR"/>
      </w:rPr>
      <w:t xml:space="preserve">                             </w:t>
    </w:r>
  </w:p>
  <w:p w14:paraId="40029D87" w14:textId="47D3F0CC" w:rsidR="00C94B19" w:rsidRDefault="00C94B1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9"/>
  </w:num>
  <w:num w:numId="7">
    <w:abstractNumId w:val="3"/>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68"/>
    <w:rsid w:val="00002A28"/>
    <w:rsid w:val="000148DD"/>
    <w:rsid w:val="00014F15"/>
    <w:rsid w:val="00060B62"/>
    <w:rsid w:val="00063B9E"/>
    <w:rsid w:val="0009030C"/>
    <w:rsid w:val="00093012"/>
    <w:rsid w:val="000964B4"/>
    <w:rsid w:val="000A242C"/>
    <w:rsid w:val="000B20CB"/>
    <w:rsid w:val="000D4A21"/>
    <w:rsid w:val="000E1444"/>
    <w:rsid w:val="000F0B4A"/>
    <w:rsid w:val="00135D9C"/>
    <w:rsid w:val="0015038C"/>
    <w:rsid w:val="001506AC"/>
    <w:rsid w:val="00153DCF"/>
    <w:rsid w:val="00166968"/>
    <w:rsid w:val="001771F2"/>
    <w:rsid w:val="00181E04"/>
    <w:rsid w:val="0019016E"/>
    <w:rsid w:val="00196DF6"/>
    <w:rsid w:val="001A4490"/>
    <w:rsid w:val="001B321E"/>
    <w:rsid w:val="001E6FC3"/>
    <w:rsid w:val="00211701"/>
    <w:rsid w:val="00227620"/>
    <w:rsid w:val="00244046"/>
    <w:rsid w:val="0024428C"/>
    <w:rsid w:val="00273F83"/>
    <w:rsid w:val="00284EF5"/>
    <w:rsid w:val="00285777"/>
    <w:rsid w:val="00293395"/>
    <w:rsid w:val="00297BE1"/>
    <w:rsid w:val="002B54B8"/>
    <w:rsid w:val="002C2CD4"/>
    <w:rsid w:val="002C3246"/>
    <w:rsid w:val="002C3B6D"/>
    <w:rsid w:val="002F34E4"/>
    <w:rsid w:val="00330A37"/>
    <w:rsid w:val="0037298E"/>
    <w:rsid w:val="00387019"/>
    <w:rsid w:val="003B19DF"/>
    <w:rsid w:val="003D0113"/>
    <w:rsid w:val="00436984"/>
    <w:rsid w:val="0043727D"/>
    <w:rsid w:val="00483707"/>
    <w:rsid w:val="0048601C"/>
    <w:rsid w:val="0049088F"/>
    <w:rsid w:val="004966E7"/>
    <w:rsid w:val="004A003D"/>
    <w:rsid w:val="004A0C39"/>
    <w:rsid w:val="005044D5"/>
    <w:rsid w:val="00531308"/>
    <w:rsid w:val="00547E18"/>
    <w:rsid w:val="00564A41"/>
    <w:rsid w:val="005659E9"/>
    <w:rsid w:val="00575F53"/>
    <w:rsid w:val="00593752"/>
    <w:rsid w:val="00603C6E"/>
    <w:rsid w:val="00626F62"/>
    <w:rsid w:val="00663B76"/>
    <w:rsid w:val="006C373D"/>
    <w:rsid w:val="006C7272"/>
    <w:rsid w:val="00767BF6"/>
    <w:rsid w:val="00794B5E"/>
    <w:rsid w:val="00796221"/>
    <w:rsid w:val="00797C5C"/>
    <w:rsid w:val="007C7F72"/>
    <w:rsid w:val="007D3B46"/>
    <w:rsid w:val="00814CAD"/>
    <w:rsid w:val="00837AC7"/>
    <w:rsid w:val="008468F4"/>
    <w:rsid w:val="00847300"/>
    <w:rsid w:val="008713B5"/>
    <w:rsid w:val="00886689"/>
    <w:rsid w:val="008C12F6"/>
    <w:rsid w:val="008C4F2C"/>
    <w:rsid w:val="00921233"/>
    <w:rsid w:val="00922755"/>
    <w:rsid w:val="009357C1"/>
    <w:rsid w:val="00994D0C"/>
    <w:rsid w:val="009C521D"/>
    <w:rsid w:val="009E5116"/>
    <w:rsid w:val="009F3251"/>
    <w:rsid w:val="00A41935"/>
    <w:rsid w:val="00A467ED"/>
    <w:rsid w:val="00A6012B"/>
    <w:rsid w:val="00A76A9C"/>
    <w:rsid w:val="00A8661B"/>
    <w:rsid w:val="00AA7A56"/>
    <w:rsid w:val="00AB4D80"/>
    <w:rsid w:val="00AF1D9D"/>
    <w:rsid w:val="00AF36DF"/>
    <w:rsid w:val="00B15AF5"/>
    <w:rsid w:val="00B17E4F"/>
    <w:rsid w:val="00B36762"/>
    <w:rsid w:val="00B40657"/>
    <w:rsid w:val="00B46079"/>
    <w:rsid w:val="00B6643F"/>
    <w:rsid w:val="00B73C9B"/>
    <w:rsid w:val="00B77B76"/>
    <w:rsid w:val="00BA546C"/>
    <w:rsid w:val="00BB1FDF"/>
    <w:rsid w:val="00BB5EE4"/>
    <w:rsid w:val="00BC652A"/>
    <w:rsid w:val="00BD6070"/>
    <w:rsid w:val="00C01F1C"/>
    <w:rsid w:val="00C0787D"/>
    <w:rsid w:val="00C20AC6"/>
    <w:rsid w:val="00C35504"/>
    <w:rsid w:val="00C42228"/>
    <w:rsid w:val="00C45A37"/>
    <w:rsid w:val="00C92E19"/>
    <w:rsid w:val="00C94B19"/>
    <w:rsid w:val="00C95A56"/>
    <w:rsid w:val="00CA59C9"/>
    <w:rsid w:val="00CA7895"/>
    <w:rsid w:val="00CC06A4"/>
    <w:rsid w:val="00CC416E"/>
    <w:rsid w:val="00CF62F6"/>
    <w:rsid w:val="00CF76EB"/>
    <w:rsid w:val="00D24B68"/>
    <w:rsid w:val="00D66D09"/>
    <w:rsid w:val="00D7744E"/>
    <w:rsid w:val="00DE0E80"/>
    <w:rsid w:val="00DF2A96"/>
    <w:rsid w:val="00E04144"/>
    <w:rsid w:val="00E41A49"/>
    <w:rsid w:val="00E57297"/>
    <w:rsid w:val="00E76905"/>
    <w:rsid w:val="00ED718F"/>
    <w:rsid w:val="00EF7758"/>
    <w:rsid w:val="00EF7F4F"/>
    <w:rsid w:val="00F006B2"/>
    <w:rsid w:val="00F32730"/>
    <w:rsid w:val="00F35F4D"/>
    <w:rsid w:val="00F4628C"/>
    <w:rsid w:val="00F8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OdlomakpopisaChar"/>
    <w:uiPriority w:val="34"/>
    <w:qFormat/>
    <w:rsid w:val="002B54B8"/>
    <w:pPr>
      <w:ind w:left="720"/>
      <w:contextualSpacing/>
    </w:pPr>
  </w:style>
  <w:style w:type="character" w:customStyle="1" w:styleId="OdlomakpopisaChar">
    <w:name w:val="Odlomak popisa Char"/>
    <w:aliases w:val="Akapit z listą BS Char,Bullet1 Char,Bullets Char,Citation List Char,Ha Char,List Paragraph (numbered (a)) Char,List Paragraph1 Char,List_Paragraph Char,Liste 1 Char,Main numbered paragraph Char,Multilevel para_II Char,References Char"/>
    <w:basedOn w:val="Zadanifontodlomka"/>
    <w:link w:val="Odlomakpopisa"/>
    <w:uiPriority w:val="34"/>
    <w:qFormat/>
    <w:locked/>
    <w:rsid w:val="002B54B8"/>
  </w:style>
  <w:style w:type="table" w:styleId="Reetkatablice">
    <w:name w:val="Table Grid"/>
    <w:basedOn w:val="Obinatablica"/>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244046"/>
    <w:rPr>
      <w:rFonts w:ascii="Trebuchet MS" w:hAnsi="Trebuchet MS"/>
      <w:color w:val="0000FF"/>
      <w:u w:val="single"/>
    </w:rPr>
  </w:style>
  <w:style w:type="paragraph" w:styleId="Zaglavlje">
    <w:name w:val="header"/>
    <w:basedOn w:val="Normal"/>
    <w:link w:val="ZaglavljeChar"/>
    <w:uiPriority w:val="99"/>
    <w:unhideWhenUsed/>
    <w:rsid w:val="00D7744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7744E"/>
  </w:style>
  <w:style w:type="paragraph" w:styleId="Podnoje">
    <w:name w:val="footer"/>
    <w:basedOn w:val="Normal"/>
    <w:link w:val="PodnojeChar"/>
    <w:uiPriority w:val="99"/>
    <w:unhideWhenUsed/>
    <w:rsid w:val="00D7744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7744E"/>
  </w:style>
  <w:style w:type="paragraph" w:styleId="Revizija">
    <w:name w:val="Revision"/>
    <w:hidden/>
    <w:uiPriority w:val="99"/>
    <w:semiHidden/>
    <w:rsid w:val="00626F62"/>
    <w:pPr>
      <w:spacing w:after="0" w:line="240" w:lineRule="auto"/>
    </w:pPr>
  </w:style>
  <w:style w:type="paragraph" w:styleId="Tekstfusnote">
    <w:name w:val="footnote text"/>
    <w:basedOn w:val="Normal"/>
    <w:link w:val="TekstfusnoteChar"/>
    <w:uiPriority w:val="99"/>
    <w:semiHidden/>
    <w:unhideWhenUsed/>
    <w:rsid w:val="00626F6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26F62"/>
    <w:rPr>
      <w:sz w:val="20"/>
      <w:szCs w:val="20"/>
    </w:rPr>
  </w:style>
  <w:style w:type="character" w:styleId="Referencafusnote">
    <w:name w:val="footnote reference"/>
    <w:basedOn w:val="Zadanifontodlomka"/>
    <w:uiPriority w:val="99"/>
    <w:semiHidden/>
    <w:unhideWhenUsed/>
    <w:rsid w:val="00626F62"/>
    <w:rPr>
      <w:vertAlign w:val="superscript"/>
    </w:rPr>
  </w:style>
  <w:style w:type="character" w:styleId="Referencakomentara">
    <w:name w:val="annotation reference"/>
    <w:basedOn w:val="Zadanifontodlomka"/>
    <w:uiPriority w:val="99"/>
    <w:semiHidden/>
    <w:unhideWhenUsed/>
    <w:rsid w:val="000D4A21"/>
    <w:rPr>
      <w:sz w:val="16"/>
      <w:szCs w:val="16"/>
    </w:rPr>
  </w:style>
  <w:style w:type="paragraph" w:styleId="Tekstkomentara">
    <w:name w:val="annotation text"/>
    <w:basedOn w:val="Normal"/>
    <w:link w:val="TekstkomentaraChar"/>
    <w:uiPriority w:val="99"/>
    <w:unhideWhenUsed/>
    <w:rsid w:val="000D4A21"/>
    <w:pPr>
      <w:spacing w:line="240" w:lineRule="auto"/>
    </w:pPr>
    <w:rPr>
      <w:sz w:val="20"/>
      <w:szCs w:val="20"/>
    </w:rPr>
  </w:style>
  <w:style w:type="character" w:customStyle="1" w:styleId="TekstkomentaraChar">
    <w:name w:val="Tekst komentara Char"/>
    <w:basedOn w:val="Zadanifontodlomka"/>
    <w:link w:val="Tekstkomentara"/>
    <w:uiPriority w:val="99"/>
    <w:rsid w:val="000D4A21"/>
    <w:rPr>
      <w:sz w:val="20"/>
      <w:szCs w:val="20"/>
    </w:rPr>
  </w:style>
  <w:style w:type="paragraph" w:styleId="Predmetkomentara">
    <w:name w:val="annotation subject"/>
    <w:basedOn w:val="Tekstkomentara"/>
    <w:next w:val="Tekstkomentara"/>
    <w:link w:val="PredmetkomentaraChar"/>
    <w:uiPriority w:val="99"/>
    <w:semiHidden/>
    <w:unhideWhenUsed/>
    <w:rsid w:val="000D4A21"/>
    <w:rPr>
      <w:b/>
      <w:bCs/>
    </w:rPr>
  </w:style>
  <w:style w:type="character" w:customStyle="1" w:styleId="PredmetkomentaraChar">
    <w:name w:val="Predmet komentara Char"/>
    <w:basedOn w:val="TekstkomentaraChar"/>
    <w:link w:val="Predmetkomentara"/>
    <w:uiPriority w:val="99"/>
    <w:semiHidden/>
    <w:rsid w:val="000D4A21"/>
    <w:rPr>
      <w:b/>
      <w:bCs/>
      <w:sz w:val="20"/>
      <w:szCs w:val="20"/>
    </w:rPr>
  </w:style>
  <w:style w:type="paragraph" w:styleId="Tekstbalonia">
    <w:name w:val="Balloon Text"/>
    <w:basedOn w:val="Normal"/>
    <w:link w:val="TekstbaloniaChar"/>
    <w:uiPriority w:val="99"/>
    <w:semiHidden/>
    <w:unhideWhenUsed/>
    <w:rsid w:val="000148D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3.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Korisnik</cp:lastModifiedBy>
  <cp:revision>9</cp:revision>
  <dcterms:created xsi:type="dcterms:W3CDTF">2023-05-09T19:06:00Z</dcterms:created>
  <dcterms:modified xsi:type="dcterms:W3CDTF">2025-05-14T12:40:00Z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